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sz w:val="36"/>
          <w:szCs w:val="36"/>
          <w:rtl w:val="0"/>
        </w:rPr>
        <w:t xml:space="preserve">WEBSITE GRAPHIC DESIGN</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 website is a visual representation of your research and interpretation of your topic’s significance in history. The graphic design highlights the message of the website. The image used for graphic design and color scheme tell the story of the topic.</w:t>
      </w:r>
    </w:p>
    <w:p w:rsidR="00000000" w:rsidDel="00000000" w:rsidP="00000000" w:rsidRDefault="00000000" w:rsidRPr="00000000" w14:paraId="00000002">
      <w:pPr>
        <w:contextualSpacing w:val="0"/>
        <w:rPr/>
      </w:pPr>
      <w:r w:rsidDel="00000000" w:rsidR="00000000" w:rsidRPr="00000000">
        <w:rPr>
          <w:rtl w:val="0"/>
        </w:rPr>
      </w:r>
    </w:p>
    <w:tbl>
      <w:tblPr>
        <w:tblStyle w:val="Table1"/>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0"/>
        <w:gridCol w:w="2175"/>
        <w:gridCol w:w="4680"/>
        <w:tblGridChange w:id="0">
          <w:tblGrid>
            <w:gridCol w:w="4230"/>
            <w:gridCol w:w="2175"/>
            <w:gridCol w:w="4680"/>
          </w:tblGrid>
        </w:tblGridChange>
      </w:tblGrid>
      <w:tr>
        <w:tc>
          <w:tcPr>
            <w:gridSpan w:val="3"/>
            <w:shd w:fill="000000" w:val="clear"/>
            <w:vAlign w:val="center"/>
          </w:tcPr>
          <w:p w:rsidR="00000000" w:rsidDel="00000000" w:rsidP="00000000" w:rsidRDefault="00000000" w:rsidRPr="00000000" w14:paraId="00000003">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GRAPHIC DESIGN</w:t>
            </w:r>
          </w:p>
        </w:tc>
      </w:tr>
      <w:tr>
        <w:tc>
          <w:tcPr>
            <w:shd w:fill="595959" w:val="clear"/>
            <w:vAlign w:val="center"/>
          </w:tcPr>
          <w:p w:rsidR="00000000" w:rsidDel="00000000" w:rsidP="00000000" w:rsidRDefault="00000000" w:rsidRPr="00000000" w14:paraId="0000000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Visual of Graphic Inspiration</w:t>
            </w:r>
          </w:p>
        </w:tc>
        <w:tc>
          <w:tcPr>
            <w:gridSpan w:val="2"/>
            <w:shd w:fill="595959" w:val="clear"/>
            <w:vAlign w:val="center"/>
          </w:tcPr>
          <w:p w:rsidR="00000000" w:rsidDel="00000000" w:rsidP="00000000" w:rsidRDefault="00000000" w:rsidRPr="00000000" w14:paraId="0000000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Explanation of Graphic Design</w:t>
            </w:r>
          </w:p>
        </w:tc>
      </w:tr>
      <w:tr>
        <w:tc>
          <w:tcPr>
            <w:vMerge w:val="restart"/>
            <w:vAlign w:val="center"/>
          </w:tcPr>
          <w:p w:rsidR="00000000" w:rsidDel="00000000" w:rsidP="00000000" w:rsidRDefault="00000000" w:rsidRPr="00000000" w14:paraId="00000009">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0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Visual Image Description</w:t>
            </w:r>
          </w:p>
        </w:tc>
        <w:tc>
          <w:tcPr>
            <w:vAlign w:val="center"/>
          </w:tcPr>
          <w:p w:rsidR="00000000" w:rsidDel="00000000" w:rsidP="00000000" w:rsidRDefault="00000000" w:rsidRPr="00000000" w14:paraId="0000000B">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0F">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1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Explain why Image Represents Topic</w:t>
            </w:r>
          </w:p>
        </w:tc>
        <w:tc>
          <w:tcPr>
            <w:vAlign w:val="center"/>
          </w:tcPr>
          <w:p w:rsidR="00000000" w:rsidDel="00000000" w:rsidP="00000000" w:rsidRDefault="00000000" w:rsidRPr="00000000" w14:paraId="00000011">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14">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1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Elements Used to Replicate Image</w:t>
            </w:r>
          </w:p>
        </w:tc>
        <w:tc>
          <w:tcPr>
            <w:vAlign w:val="center"/>
          </w:tcPr>
          <w:p w:rsidR="00000000" w:rsidDel="00000000" w:rsidP="00000000" w:rsidRDefault="00000000" w:rsidRPr="00000000" w14:paraId="00000016">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19">
      <w:pPr>
        <w:contextualSpacing w:val="0"/>
        <w:rPr/>
      </w:pPr>
      <w:r w:rsidDel="00000000" w:rsidR="00000000" w:rsidRPr="00000000">
        <w:rPr>
          <w:rtl w:val="0"/>
        </w:rPr>
      </w:r>
    </w:p>
    <w:tbl>
      <w:tblPr>
        <w:tblStyle w:val="Table2"/>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2220"/>
        <w:gridCol w:w="4620"/>
        <w:tblGridChange w:id="0">
          <w:tblGrid>
            <w:gridCol w:w="4245"/>
            <w:gridCol w:w="2220"/>
            <w:gridCol w:w="4620"/>
          </w:tblGrid>
        </w:tblGridChange>
      </w:tblGrid>
      <w:tr>
        <w:tc>
          <w:tcPr>
            <w:gridSpan w:val="3"/>
            <w:shd w:fill="000000" w:val="clear"/>
            <w:vAlign w:val="center"/>
          </w:tcPr>
          <w:p w:rsidR="00000000" w:rsidDel="00000000" w:rsidP="00000000" w:rsidRDefault="00000000" w:rsidRPr="00000000" w14:paraId="0000001A">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COLOR DESIGN</w:t>
            </w:r>
          </w:p>
        </w:tc>
      </w:tr>
      <w:tr>
        <w:tc>
          <w:tcPr>
            <w:shd w:fill="595959" w:val="clear"/>
            <w:vAlign w:val="center"/>
          </w:tcPr>
          <w:p w:rsidR="00000000" w:rsidDel="00000000" w:rsidP="00000000" w:rsidRDefault="00000000" w:rsidRPr="00000000" w14:paraId="0000001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Visual of Color Inspiration</w:t>
            </w:r>
          </w:p>
        </w:tc>
        <w:tc>
          <w:tcPr>
            <w:gridSpan w:val="2"/>
            <w:shd w:fill="595959" w:val="clear"/>
            <w:vAlign w:val="center"/>
          </w:tcPr>
          <w:p w:rsidR="00000000" w:rsidDel="00000000" w:rsidP="00000000" w:rsidRDefault="00000000" w:rsidRPr="00000000" w14:paraId="0000001E">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Color Use Scheme</w:t>
            </w:r>
          </w:p>
        </w:tc>
      </w:tr>
      <w:tr>
        <w:tc>
          <w:tcPr>
            <w:vMerge w:val="restart"/>
            <w:vAlign w:val="center"/>
          </w:tcPr>
          <w:p w:rsidR="00000000" w:rsidDel="00000000" w:rsidP="00000000" w:rsidRDefault="00000000" w:rsidRPr="00000000" w14:paraId="00000020">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2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Background</w:t>
            </w:r>
          </w:p>
        </w:tc>
        <w:tc>
          <w:tcPr>
            <w:vAlign w:val="center"/>
          </w:tcPr>
          <w:p w:rsidR="00000000" w:rsidDel="00000000" w:rsidP="00000000" w:rsidRDefault="00000000" w:rsidRPr="00000000" w14:paraId="00000023">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25">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2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Analysis Statements</w:t>
            </w:r>
          </w:p>
        </w:tc>
        <w:tc>
          <w:tcPr>
            <w:vAlign w:val="center"/>
          </w:tcPr>
          <w:p w:rsidR="00000000" w:rsidDel="00000000" w:rsidP="00000000" w:rsidRDefault="00000000" w:rsidRPr="00000000" w14:paraId="00000027">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29">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Evidence</w:t>
            </w:r>
          </w:p>
        </w:tc>
        <w:tc>
          <w:tcPr>
            <w:vAlign w:val="center"/>
          </w:tcPr>
          <w:p w:rsidR="00000000" w:rsidDel="00000000" w:rsidP="00000000" w:rsidRDefault="00000000" w:rsidRPr="00000000" w14:paraId="0000002B">
            <w:pPr>
              <w:spacing w:after="60" w:before="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2D">
      <w:pPr>
        <w:contextualSpacing w:val="0"/>
        <w:rPr/>
      </w:pPr>
      <w:r w:rsidDel="00000000" w:rsidR="00000000" w:rsidRPr="00000000">
        <w:rPr>
          <w:rtl w:val="0"/>
        </w:rPr>
      </w:r>
    </w:p>
    <w:tbl>
      <w:tblPr>
        <w:tblStyle w:val="Table3"/>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7170"/>
        <w:tblGridChange w:id="0">
          <w:tblGrid>
            <w:gridCol w:w="3915"/>
            <w:gridCol w:w="7170"/>
          </w:tblGrid>
        </w:tblGridChange>
      </w:tblGrid>
      <w:tr>
        <w:tc>
          <w:tcPr>
            <w:gridSpan w:val="2"/>
            <w:shd w:fill="000000" w:val="clear"/>
          </w:tcPr>
          <w:p w:rsidR="00000000" w:rsidDel="00000000" w:rsidP="00000000" w:rsidRDefault="00000000" w:rsidRPr="00000000" w14:paraId="0000002E">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WEBSITE PAGE LAYOUT</w:t>
            </w:r>
          </w:p>
        </w:tc>
      </w:tr>
      <w:tr>
        <w:tc>
          <w:tcPr/>
          <w:p w:rsidR="00000000" w:rsidDel="00000000" w:rsidP="00000000" w:rsidRDefault="00000000" w:rsidRPr="00000000" w14:paraId="00000030">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Home</w:t>
            </w:r>
          </w:p>
        </w:tc>
        <w:tc>
          <w:tcPr/>
          <w:p w:rsidR="00000000" w:rsidDel="00000000" w:rsidP="00000000" w:rsidRDefault="00000000" w:rsidRPr="00000000" w14:paraId="00000031">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2">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Thesis</w:t>
            </w:r>
          </w:p>
        </w:tc>
        <w:tc>
          <w:tcPr/>
          <w:p w:rsidR="00000000" w:rsidDel="00000000" w:rsidP="00000000" w:rsidRDefault="00000000" w:rsidRPr="00000000" w14:paraId="00000033">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4">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Historical Context</w:t>
            </w:r>
          </w:p>
        </w:tc>
        <w:tc>
          <w:tcPr/>
          <w:p w:rsidR="00000000" w:rsidDel="00000000" w:rsidP="00000000" w:rsidRDefault="00000000" w:rsidRPr="00000000" w14:paraId="00000035">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6">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Topic</w:t>
            </w:r>
          </w:p>
        </w:tc>
        <w:tc>
          <w:tcPr/>
          <w:p w:rsidR="00000000" w:rsidDel="00000000" w:rsidP="00000000" w:rsidRDefault="00000000" w:rsidRPr="00000000" w14:paraId="00000037">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8">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1</w:t>
            </w:r>
          </w:p>
        </w:tc>
        <w:tc>
          <w:tcPr/>
          <w:p w:rsidR="00000000" w:rsidDel="00000000" w:rsidP="00000000" w:rsidRDefault="00000000" w:rsidRPr="00000000" w14:paraId="00000039">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A">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2</w:t>
            </w:r>
          </w:p>
        </w:tc>
        <w:tc>
          <w:tcPr/>
          <w:p w:rsidR="00000000" w:rsidDel="00000000" w:rsidP="00000000" w:rsidRDefault="00000000" w:rsidRPr="00000000" w14:paraId="0000003B">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C">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3</w:t>
            </w:r>
          </w:p>
        </w:tc>
        <w:tc>
          <w:tcPr/>
          <w:p w:rsidR="00000000" w:rsidDel="00000000" w:rsidP="00000000" w:rsidRDefault="00000000" w:rsidRPr="00000000" w14:paraId="0000003D">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3E">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Change</w:t>
            </w:r>
          </w:p>
        </w:tc>
        <w:tc>
          <w:tcPr/>
          <w:p w:rsidR="00000000" w:rsidDel="00000000" w:rsidP="00000000" w:rsidRDefault="00000000" w:rsidRPr="00000000" w14:paraId="0000003F">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40">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Conclusion</w:t>
            </w:r>
          </w:p>
        </w:tc>
        <w:tc>
          <w:tcPr/>
          <w:p w:rsidR="00000000" w:rsidDel="00000000" w:rsidP="00000000" w:rsidRDefault="00000000" w:rsidRPr="00000000" w14:paraId="00000041">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42">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Research Description</w:t>
            </w:r>
          </w:p>
        </w:tc>
        <w:tc>
          <w:tcPr/>
          <w:p w:rsidR="00000000" w:rsidDel="00000000" w:rsidP="00000000" w:rsidRDefault="00000000" w:rsidRPr="00000000" w14:paraId="00000043">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44">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Annotated Bibliography</w:t>
            </w:r>
          </w:p>
        </w:tc>
        <w:tc>
          <w:tcPr/>
          <w:p w:rsidR="00000000" w:rsidDel="00000000" w:rsidP="00000000" w:rsidRDefault="00000000" w:rsidRPr="00000000" w14:paraId="00000045">
            <w:pPr>
              <w:spacing w:after="60" w:before="60" w:lineRule="auto"/>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